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4423"/>
      </w:tblGrid>
      <w:tr w:rsidR="00B55313" w:rsidRPr="00B55313" w:rsidTr="000F4FD3">
        <w:tc>
          <w:tcPr>
            <w:tcW w:w="10598" w:type="dxa"/>
          </w:tcPr>
          <w:p w:rsidR="00B55313" w:rsidRPr="00B55313" w:rsidRDefault="00B55313" w:rsidP="00B55313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bookmarkStart w:id="0" w:name="_GoBack" w:colFirst="1" w:colLast="1"/>
          </w:p>
        </w:tc>
        <w:tc>
          <w:tcPr>
            <w:tcW w:w="4423" w:type="dxa"/>
          </w:tcPr>
          <w:p w:rsidR="00B55313" w:rsidRPr="00B55313" w:rsidRDefault="00B55313" w:rsidP="00B55313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B55313">
              <w:rPr>
                <w:sz w:val="28"/>
                <w:szCs w:val="28"/>
              </w:rPr>
              <w:t xml:space="preserve"> 1</w:t>
            </w:r>
          </w:p>
          <w:p w:rsidR="00B55313" w:rsidRPr="00B55313" w:rsidRDefault="00B55313" w:rsidP="00B55313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к Порядку составления и ведения</w:t>
            </w:r>
          </w:p>
          <w:p w:rsidR="00B55313" w:rsidRPr="00B55313" w:rsidRDefault="00B55313" w:rsidP="00B55313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муниципальной долговой книги</w:t>
            </w:r>
          </w:p>
          <w:p w:rsidR="00B55313" w:rsidRPr="00B55313" w:rsidRDefault="00B55313" w:rsidP="00B55313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Железнодорожного внутригородского района</w:t>
            </w:r>
          </w:p>
          <w:p w:rsidR="00B55313" w:rsidRPr="00B55313" w:rsidRDefault="00B55313" w:rsidP="00B55313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городского округа Самара</w:t>
            </w:r>
          </w:p>
          <w:p w:rsidR="00B55313" w:rsidRPr="00B55313" w:rsidRDefault="00B55313" w:rsidP="00B55313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B55313" w:rsidRPr="00B55313" w:rsidRDefault="00B55313" w:rsidP="00B55313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bookmarkEnd w:id="0"/>
    <w:p w:rsidR="00D6696B" w:rsidRPr="004E4D4C" w:rsidRDefault="00D6696B" w:rsidP="004E4D4C">
      <w:pPr>
        <w:rPr>
          <w:rFonts w:ascii="Times New Roman" w:hAnsi="Times New Roman" w:cs="Times New Roman"/>
          <w:sz w:val="24"/>
          <w:szCs w:val="24"/>
        </w:rPr>
      </w:pPr>
      <w:r w:rsidRPr="004E4D4C">
        <w:rPr>
          <w:rFonts w:ascii="Times New Roman" w:hAnsi="Times New Roman" w:cs="Times New Roman"/>
          <w:sz w:val="24"/>
          <w:szCs w:val="24"/>
        </w:rPr>
        <w:t>Вид долга: внутренний</w:t>
      </w:r>
    </w:p>
    <w:p w:rsidR="00D6696B" w:rsidRPr="004E4D4C" w:rsidRDefault="00D6696B" w:rsidP="004E4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D4C">
        <w:rPr>
          <w:rFonts w:ascii="Times New Roman" w:hAnsi="Times New Roman" w:cs="Times New Roman"/>
          <w:sz w:val="24"/>
          <w:szCs w:val="24"/>
        </w:rPr>
        <w:t>ДОГОВОРЫ И СОГЛАШЕНИЯ О ПОЛУЧЕНИИ БЮДЖЕТНЫХ КРЕДИТОВ ОТ БЮДЖЕТОВ ДРУГИХ УРОВНЕЙ БЮДЖЕТНОЙ СИСТЕМЫ РФ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134"/>
        <w:gridCol w:w="1418"/>
        <w:gridCol w:w="1417"/>
        <w:gridCol w:w="1418"/>
        <w:gridCol w:w="992"/>
        <w:gridCol w:w="1134"/>
        <w:gridCol w:w="1418"/>
        <w:gridCol w:w="1211"/>
      </w:tblGrid>
      <w:tr w:rsidR="004E4D4C" w:rsidRPr="004E4D4C" w:rsidTr="00B97C48">
        <w:tc>
          <w:tcPr>
            <w:tcW w:w="1526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N платежного поручения</w:t>
            </w:r>
          </w:p>
        </w:tc>
        <w:tc>
          <w:tcPr>
            <w:tcW w:w="1559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или соглашения о получении бюджетного кредита</w:t>
            </w:r>
          </w:p>
        </w:tc>
        <w:tc>
          <w:tcPr>
            <w:tcW w:w="1559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Сумма бюджетного кредита по договору или соглашению (руб.)</w:t>
            </w:r>
          </w:p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предоставлен бюджетный кредит</w:t>
            </w:r>
          </w:p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Дата получения бюджетного кредита</w:t>
            </w:r>
          </w:p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Сведения о погашении бюджетного кредита</w:t>
            </w:r>
          </w:p>
        </w:tc>
        <w:tc>
          <w:tcPr>
            <w:tcW w:w="1134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Объем долга по бюджетному кредиту (руб.)</w:t>
            </w:r>
          </w:p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бюджетного кредита (руб.)</w:t>
            </w:r>
          </w:p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C" w:rsidRPr="004E4D4C" w:rsidTr="00B97C48">
        <w:tc>
          <w:tcPr>
            <w:tcW w:w="1526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Дата платежного поручения</w:t>
            </w:r>
          </w:p>
        </w:tc>
        <w:tc>
          <w:tcPr>
            <w:tcW w:w="1418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Номер платежного поручения</w:t>
            </w:r>
          </w:p>
        </w:tc>
        <w:tc>
          <w:tcPr>
            <w:tcW w:w="992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C" w:rsidRPr="004E4D4C" w:rsidTr="00B97C48">
        <w:tc>
          <w:tcPr>
            <w:tcW w:w="1526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D6696B" w:rsidRPr="004E4D4C" w:rsidRDefault="00D6696B" w:rsidP="004E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4D4C" w:rsidRPr="004E4D4C" w:rsidTr="00B97C48">
        <w:tc>
          <w:tcPr>
            <w:tcW w:w="1526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4C" w:rsidRPr="004E4D4C" w:rsidTr="00B97C48">
        <w:tc>
          <w:tcPr>
            <w:tcW w:w="1526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6696B" w:rsidRPr="004E4D4C" w:rsidRDefault="00D6696B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96B" w:rsidRDefault="00D6696B" w:rsidP="004E4D4C">
      <w:pPr>
        <w:jc w:val="center"/>
      </w:pPr>
    </w:p>
    <w:tbl>
      <w:tblPr>
        <w:tblStyle w:val="2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4423"/>
      </w:tblGrid>
      <w:tr w:rsidR="00DE74CB" w:rsidRPr="00DE74CB" w:rsidTr="000F4FD3">
        <w:tc>
          <w:tcPr>
            <w:tcW w:w="10598" w:type="dxa"/>
          </w:tcPr>
          <w:p w:rsidR="00DE74CB" w:rsidRPr="00DE74CB" w:rsidRDefault="00DE74CB" w:rsidP="00DE74C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423" w:type="dxa"/>
          </w:tcPr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E74CB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2</w:t>
            </w: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E74CB">
              <w:rPr>
                <w:sz w:val="28"/>
              </w:rPr>
              <w:t>к Порядку составления и ведения</w:t>
            </w: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E74CB">
              <w:rPr>
                <w:sz w:val="28"/>
              </w:rPr>
              <w:t>муниципальной долговой книги</w:t>
            </w: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E74CB">
              <w:rPr>
                <w:sz w:val="28"/>
              </w:rPr>
              <w:t>Железнодорожного внутригородского района</w:t>
            </w: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E74CB">
              <w:rPr>
                <w:sz w:val="28"/>
              </w:rPr>
              <w:t xml:space="preserve">городского округа Самара </w:t>
            </w: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D6696B" w:rsidRPr="004E4D4C" w:rsidRDefault="000B05D3" w:rsidP="004E4D4C">
      <w:pPr>
        <w:rPr>
          <w:rFonts w:ascii="Times New Roman" w:hAnsi="Times New Roman" w:cs="Times New Roman"/>
          <w:sz w:val="24"/>
          <w:szCs w:val="24"/>
        </w:rPr>
      </w:pPr>
      <w:r w:rsidRPr="004E4D4C">
        <w:rPr>
          <w:rFonts w:ascii="Times New Roman" w:hAnsi="Times New Roman" w:cs="Times New Roman"/>
          <w:sz w:val="24"/>
          <w:szCs w:val="24"/>
        </w:rPr>
        <w:t>Вид долга: внешний/внутренний</w:t>
      </w:r>
      <w:r w:rsidRPr="004E4D4C">
        <w:rPr>
          <w:rFonts w:ascii="Times New Roman" w:hAnsi="Times New Roman" w:cs="Times New Roman"/>
          <w:sz w:val="24"/>
          <w:szCs w:val="24"/>
        </w:rPr>
        <w:tab/>
      </w:r>
      <w:r w:rsidRPr="004E4D4C">
        <w:rPr>
          <w:rFonts w:ascii="Times New Roman" w:hAnsi="Times New Roman" w:cs="Times New Roman"/>
          <w:sz w:val="24"/>
          <w:szCs w:val="24"/>
        </w:rPr>
        <w:tab/>
      </w:r>
      <w:r w:rsidRPr="004E4D4C">
        <w:rPr>
          <w:rFonts w:ascii="Times New Roman" w:hAnsi="Times New Roman" w:cs="Times New Roman"/>
          <w:sz w:val="24"/>
          <w:szCs w:val="24"/>
        </w:rPr>
        <w:tab/>
      </w:r>
    </w:p>
    <w:p w:rsidR="000B05D3" w:rsidRPr="004E4D4C" w:rsidRDefault="000B05D3" w:rsidP="00D6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D4C">
        <w:rPr>
          <w:rFonts w:ascii="Times New Roman" w:hAnsi="Times New Roman" w:cs="Times New Roman"/>
          <w:sz w:val="24"/>
          <w:szCs w:val="24"/>
        </w:rPr>
        <w:t>КРЕДИТНЫЕ ДОГОВОРЫ И СОГЛАШЕНИЯ, ЗАКЛЮЧЕННЫЕ ОТ ИМЕНИ ЖЕЛЕЗНОДОРОЖНОГО ВНУТРИГОРОДСКОГО РАЙОНА, КАК ЗАЕМЩИКА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132"/>
        <w:gridCol w:w="1304"/>
        <w:gridCol w:w="1271"/>
        <w:gridCol w:w="1162"/>
        <w:gridCol w:w="1124"/>
        <w:gridCol w:w="1103"/>
        <w:gridCol w:w="1103"/>
        <w:gridCol w:w="1103"/>
        <w:gridCol w:w="1043"/>
        <w:gridCol w:w="1134"/>
        <w:gridCol w:w="1134"/>
        <w:gridCol w:w="1070"/>
      </w:tblGrid>
      <w:tr w:rsidR="006A1E2F" w:rsidRPr="004E4D4C" w:rsidTr="000C394F">
        <w:tc>
          <w:tcPr>
            <w:tcW w:w="1103" w:type="dxa"/>
          </w:tcPr>
          <w:p w:rsidR="006A1E2F" w:rsidRPr="004E4D4C" w:rsidRDefault="00096FC9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A1E2F" w:rsidRPr="004E4D4C" w:rsidRDefault="006A1E2F" w:rsidP="000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Дата и номер кредитного договора или соглашения</w:t>
            </w:r>
          </w:p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1E2F" w:rsidRPr="004E4D4C" w:rsidRDefault="006A1E2F" w:rsidP="006A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A1E2F" w:rsidRPr="004E4D4C" w:rsidRDefault="006A1E2F" w:rsidP="006A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A1E2F" w:rsidRPr="004E4D4C" w:rsidRDefault="006A1E2F" w:rsidP="006A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Сумма кредита по договору или соглашению (руб.)</w:t>
            </w:r>
          </w:p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A1E2F" w:rsidRPr="004E4D4C" w:rsidRDefault="009C654E" w:rsidP="006A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по кредиту </w:t>
            </w:r>
            <w:r w:rsidR="006A1E2F" w:rsidRPr="004E4D4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кредита</w:t>
            </w: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6" w:type="dxa"/>
            <w:gridSpan w:val="2"/>
          </w:tcPr>
          <w:p w:rsidR="006A1E2F" w:rsidRPr="004E4D4C" w:rsidRDefault="006A1E2F" w:rsidP="000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Сведения о погашении кредита</w:t>
            </w:r>
          </w:p>
        </w:tc>
        <w:tc>
          <w:tcPr>
            <w:tcW w:w="1134" w:type="dxa"/>
          </w:tcPr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Объем долга по кредиту (руб.)</w:t>
            </w:r>
          </w:p>
        </w:tc>
        <w:tc>
          <w:tcPr>
            <w:tcW w:w="1134" w:type="dxa"/>
          </w:tcPr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кредита (руб.)</w:t>
            </w:r>
          </w:p>
        </w:tc>
        <w:tc>
          <w:tcPr>
            <w:tcW w:w="1070" w:type="dxa"/>
          </w:tcPr>
          <w:p w:rsidR="006A1E2F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1E2F" w:rsidRPr="004E4D4C" w:rsidTr="000C394F">
        <w:tc>
          <w:tcPr>
            <w:tcW w:w="1103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№ платежного поручения</w:t>
            </w:r>
          </w:p>
        </w:tc>
        <w:tc>
          <w:tcPr>
            <w:tcW w:w="1103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Дата платежного поручения</w:t>
            </w:r>
          </w:p>
        </w:tc>
        <w:tc>
          <w:tcPr>
            <w:tcW w:w="1103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№ платежного поручения</w:t>
            </w:r>
          </w:p>
        </w:tc>
        <w:tc>
          <w:tcPr>
            <w:tcW w:w="1043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Дата платежного поручения</w:t>
            </w:r>
          </w:p>
        </w:tc>
        <w:tc>
          <w:tcPr>
            <w:tcW w:w="1134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2F" w:rsidRPr="004E4D4C" w:rsidTr="000C394F">
        <w:tc>
          <w:tcPr>
            <w:tcW w:w="1103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0B05D3" w:rsidRPr="004E4D4C" w:rsidRDefault="006A1E2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1E2F" w:rsidRPr="004E4D4C" w:rsidTr="000C394F">
        <w:tc>
          <w:tcPr>
            <w:tcW w:w="1103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B05D3" w:rsidRPr="004E4D4C" w:rsidRDefault="000B05D3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4F" w:rsidRPr="004E4D4C" w:rsidTr="000C394F">
        <w:tc>
          <w:tcPr>
            <w:tcW w:w="1103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C394F" w:rsidRPr="004E4D4C" w:rsidRDefault="000C394F" w:rsidP="00D6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FFD" w:rsidRDefault="004F3FFD" w:rsidP="00AD5368"/>
    <w:tbl>
      <w:tblPr>
        <w:tblStyle w:val="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4423"/>
      </w:tblGrid>
      <w:tr w:rsidR="00DE74CB" w:rsidRPr="00DE74CB" w:rsidTr="000F4FD3">
        <w:tc>
          <w:tcPr>
            <w:tcW w:w="10598" w:type="dxa"/>
          </w:tcPr>
          <w:p w:rsidR="00DE74CB" w:rsidRPr="00DE74CB" w:rsidRDefault="00DE74CB" w:rsidP="00DE74C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423" w:type="dxa"/>
          </w:tcPr>
          <w:p w:rsidR="00DE74CB" w:rsidRPr="00B55313" w:rsidRDefault="00DE74CB" w:rsidP="00DE74CB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:rsidR="00DE74CB" w:rsidRPr="00B55313" w:rsidRDefault="00DE74CB" w:rsidP="00DE74CB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к Порядку составления и ведения</w:t>
            </w:r>
          </w:p>
          <w:p w:rsidR="00DE74CB" w:rsidRPr="00B55313" w:rsidRDefault="00DE74CB" w:rsidP="00DE74CB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муниципальной долговой книги</w:t>
            </w:r>
          </w:p>
          <w:p w:rsidR="00DE74CB" w:rsidRPr="00B55313" w:rsidRDefault="00DE74CB" w:rsidP="00DE74CB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Железнодорожного внутригородского района</w:t>
            </w:r>
          </w:p>
          <w:p w:rsidR="00DE74CB" w:rsidRPr="00B55313" w:rsidRDefault="00DE74CB" w:rsidP="00DE74CB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городского округа Самара</w:t>
            </w: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6A1E2F" w:rsidRPr="002A6527" w:rsidRDefault="006A1E2F" w:rsidP="002A6527">
      <w:pPr>
        <w:rPr>
          <w:rFonts w:ascii="Times New Roman" w:hAnsi="Times New Roman" w:cs="Times New Roman"/>
          <w:sz w:val="24"/>
          <w:szCs w:val="24"/>
        </w:rPr>
      </w:pPr>
      <w:r w:rsidRPr="002A6527">
        <w:rPr>
          <w:rFonts w:ascii="Times New Roman" w:hAnsi="Times New Roman" w:cs="Times New Roman"/>
          <w:sz w:val="24"/>
          <w:szCs w:val="24"/>
        </w:rPr>
        <w:t>Вид долга: внешний/внутренний</w:t>
      </w:r>
      <w:r w:rsidRPr="002A6527">
        <w:rPr>
          <w:rFonts w:ascii="Times New Roman" w:hAnsi="Times New Roman" w:cs="Times New Roman"/>
          <w:sz w:val="24"/>
          <w:szCs w:val="24"/>
        </w:rPr>
        <w:tab/>
      </w:r>
    </w:p>
    <w:p w:rsidR="006A1E2F" w:rsidRPr="002A6527" w:rsidRDefault="006A1E2F" w:rsidP="006A1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527">
        <w:rPr>
          <w:rFonts w:ascii="Times New Roman" w:hAnsi="Times New Roman" w:cs="Times New Roman"/>
          <w:sz w:val="24"/>
          <w:szCs w:val="24"/>
        </w:rPr>
        <w:t>МУНИЦИПАЛЬНЫЕ ЗАЙМЫ ЖЕЛЕЗНОДОРОЖНОГО ВНУТРИГОРОДСКОГО РАЙОНА, ОСУЩЕСТВЛЕННЫЕ ПУТЕМ ВЫПУСКА МУНИЦИПАЛЬНЫХ ЦЕННЫХ БУМАГ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367"/>
        <w:gridCol w:w="1167"/>
        <w:gridCol w:w="757"/>
        <w:gridCol w:w="1053"/>
        <w:gridCol w:w="1367"/>
        <w:gridCol w:w="1360"/>
        <w:gridCol w:w="939"/>
        <w:gridCol w:w="1094"/>
        <w:gridCol w:w="1392"/>
        <w:gridCol w:w="1002"/>
        <w:gridCol w:w="921"/>
        <w:gridCol w:w="1392"/>
      </w:tblGrid>
      <w:tr w:rsidR="006A00AB" w:rsidRPr="002A6527" w:rsidTr="002A6527">
        <w:tc>
          <w:tcPr>
            <w:tcW w:w="975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N платежного поручения</w:t>
            </w:r>
          </w:p>
        </w:tc>
        <w:tc>
          <w:tcPr>
            <w:tcW w:w="1367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выпуска ценных бумаг</w:t>
            </w:r>
          </w:p>
        </w:tc>
        <w:tc>
          <w:tcPr>
            <w:tcW w:w="1167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Наименование и вид ценной бумаги (купонная, дисконтная)</w:t>
            </w:r>
          </w:p>
        </w:tc>
        <w:tc>
          <w:tcPr>
            <w:tcW w:w="757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1053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Валюта обязательств</w:t>
            </w:r>
          </w:p>
        </w:tc>
        <w:tc>
          <w:tcPr>
            <w:tcW w:w="1367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условий эмиссии, регистрационный номер</w:t>
            </w:r>
          </w:p>
        </w:tc>
        <w:tc>
          <w:tcPr>
            <w:tcW w:w="1360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которым утверждено Решение о выпуске (наименование, дата и номер акта)</w:t>
            </w:r>
          </w:p>
        </w:tc>
        <w:tc>
          <w:tcPr>
            <w:tcW w:w="939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Ограничения на владельцев ценных бумаг (при наличии таковых)</w:t>
            </w:r>
          </w:p>
        </w:tc>
        <w:tc>
          <w:tcPr>
            <w:tcW w:w="1094" w:type="dxa"/>
          </w:tcPr>
          <w:p w:rsidR="006A1E2F" w:rsidRPr="00AD5368" w:rsidRDefault="006A1E2F" w:rsidP="006A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одной ценной бумаги (руб.)</w:t>
            </w:r>
          </w:p>
        </w:tc>
        <w:tc>
          <w:tcPr>
            <w:tcW w:w="1392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002" w:type="dxa"/>
          </w:tcPr>
          <w:p w:rsidR="006A1E2F" w:rsidRPr="00AD5368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Дата начала размещения ценных бумаг</w:t>
            </w:r>
          </w:p>
        </w:tc>
        <w:tc>
          <w:tcPr>
            <w:tcW w:w="921" w:type="dxa"/>
          </w:tcPr>
          <w:p w:rsidR="006A1E2F" w:rsidRPr="00AD5368" w:rsidRDefault="006A00AB" w:rsidP="006A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Дата погашения ценных бумаг</w:t>
            </w:r>
          </w:p>
        </w:tc>
        <w:tc>
          <w:tcPr>
            <w:tcW w:w="1392" w:type="dxa"/>
          </w:tcPr>
          <w:p w:rsidR="006A1E2F" w:rsidRPr="00AD5368" w:rsidRDefault="00DE74C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6A00AB" w:rsidRPr="00AD5368">
              <w:rPr>
                <w:rFonts w:ascii="Times New Roman" w:hAnsi="Times New Roman" w:cs="Times New Roman"/>
                <w:sz w:val="24"/>
                <w:szCs w:val="24"/>
              </w:rPr>
              <w:t>щенный объем выпуска (дополнительного выпуска) ценных бумаг (по номинальной стоимости) (руб.)</w:t>
            </w:r>
          </w:p>
        </w:tc>
      </w:tr>
      <w:tr w:rsidR="006A00AB" w:rsidTr="002A6527">
        <w:tc>
          <w:tcPr>
            <w:tcW w:w="975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</w:tcPr>
          <w:p w:rsidR="006A1E2F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00AB" w:rsidTr="002A6527">
        <w:tc>
          <w:tcPr>
            <w:tcW w:w="975" w:type="dxa"/>
          </w:tcPr>
          <w:p w:rsidR="006A1E2F" w:rsidRPr="000C394F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A1E2F" w:rsidRPr="000C394F" w:rsidRDefault="006A1E2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757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1053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1367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1360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939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1094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1392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1002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921" w:type="dxa"/>
          </w:tcPr>
          <w:p w:rsidR="006A1E2F" w:rsidRDefault="006A1E2F" w:rsidP="006A1E2F">
            <w:pPr>
              <w:jc w:val="center"/>
            </w:pPr>
          </w:p>
        </w:tc>
        <w:tc>
          <w:tcPr>
            <w:tcW w:w="1392" w:type="dxa"/>
          </w:tcPr>
          <w:p w:rsidR="006A1E2F" w:rsidRDefault="006A1E2F" w:rsidP="006A1E2F">
            <w:pPr>
              <w:jc w:val="center"/>
            </w:pPr>
          </w:p>
        </w:tc>
      </w:tr>
      <w:tr w:rsidR="000C394F" w:rsidTr="002A6527">
        <w:tc>
          <w:tcPr>
            <w:tcW w:w="975" w:type="dxa"/>
          </w:tcPr>
          <w:p w:rsidR="000C394F" w:rsidRPr="000C394F" w:rsidRDefault="000C394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C394F" w:rsidRPr="000C394F" w:rsidRDefault="000C394F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757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1053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1367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1360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939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1094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1392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1002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921" w:type="dxa"/>
          </w:tcPr>
          <w:p w:rsidR="000C394F" w:rsidRDefault="000C394F" w:rsidP="006A1E2F">
            <w:pPr>
              <w:jc w:val="center"/>
            </w:pPr>
          </w:p>
        </w:tc>
        <w:tc>
          <w:tcPr>
            <w:tcW w:w="1392" w:type="dxa"/>
          </w:tcPr>
          <w:p w:rsidR="000C394F" w:rsidRDefault="000C394F" w:rsidP="006A1E2F">
            <w:pPr>
              <w:jc w:val="center"/>
            </w:pPr>
          </w:p>
        </w:tc>
      </w:tr>
    </w:tbl>
    <w:p w:rsidR="006A1E2F" w:rsidRDefault="006A1E2F" w:rsidP="006A1E2F">
      <w:pPr>
        <w:jc w:val="center"/>
      </w:pPr>
    </w:p>
    <w:p w:rsidR="00DE74CB" w:rsidRDefault="00DE74CB" w:rsidP="006A1E2F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1058"/>
        <w:gridCol w:w="1183"/>
        <w:gridCol w:w="1206"/>
        <w:gridCol w:w="1331"/>
        <w:gridCol w:w="1331"/>
        <w:gridCol w:w="1398"/>
        <w:gridCol w:w="1241"/>
        <w:gridCol w:w="1057"/>
        <w:gridCol w:w="1457"/>
        <w:gridCol w:w="1235"/>
        <w:gridCol w:w="1161"/>
      </w:tblGrid>
      <w:tr w:rsidR="002618EB" w:rsidTr="00DE74CB">
        <w:tc>
          <w:tcPr>
            <w:tcW w:w="1128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Процентная ставка купонного дохода (%)</w:t>
            </w:r>
          </w:p>
        </w:tc>
        <w:tc>
          <w:tcPr>
            <w:tcW w:w="1058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1183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Дисконт на одну облигацию (руб.)</w:t>
            </w:r>
          </w:p>
        </w:tc>
        <w:tc>
          <w:tcPr>
            <w:tcW w:w="1206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331" w:type="dxa"/>
          </w:tcPr>
          <w:p w:rsidR="002618EB" w:rsidRPr="006A00AB" w:rsidRDefault="002618EB" w:rsidP="0072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регистратора или депозитария</w:t>
            </w:r>
          </w:p>
        </w:tc>
        <w:tc>
          <w:tcPr>
            <w:tcW w:w="1331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1398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выплаты купонного дохода</w:t>
            </w:r>
          </w:p>
        </w:tc>
        <w:tc>
          <w:tcPr>
            <w:tcW w:w="2298" w:type="dxa"/>
            <w:gridSpan w:val="2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27">
              <w:rPr>
                <w:rFonts w:ascii="Times New Roman" w:hAnsi="Times New Roman" w:cs="Times New Roman"/>
                <w:sz w:val="24"/>
                <w:szCs w:val="24"/>
              </w:rPr>
              <w:t>Сведения о выплате дохода по ценным бумагам</w:t>
            </w:r>
          </w:p>
        </w:tc>
        <w:tc>
          <w:tcPr>
            <w:tcW w:w="1457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27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235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27">
              <w:rPr>
                <w:rFonts w:ascii="Times New Roman" w:hAnsi="Times New Roman" w:cs="Times New Roman"/>
                <w:sz w:val="24"/>
                <w:szCs w:val="24"/>
              </w:rPr>
              <w:t>Объем долга по ценным бумагам по номинальной стоимости (руб.)</w:t>
            </w:r>
          </w:p>
        </w:tc>
        <w:tc>
          <w:tcPr>
            <w:tcW w:w="1161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18EB" w:rsidTr="00DE74CB">
        <w:tc>
          <w:tcPr>
            <w:tcW w:w="1128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27">
              <w:rPr>
                <w:rFonts w:ascii="Times New Roman" w:hAnsi="Times New Roman" w:cs="Times New Roman"/>
                <w:sz w:val="24"/>
                <w:szCs w:val="24"/>
              </w:rPr>
              <w:t>Выплаченная сумма купонного дохода (руб.)</w:t>
            </w:r>
          </w:p>
        </w:tc>
        <w:tc>
          <w:tcPr>
            <w:tcW w:w="1057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27">
              <w:rPr>
                <w:rFonts w:ascii="Times New Roman" w:hAnsi="Times New Roman" w:cs="Times New Roman"/>
                <w:sz w:val="24"/>
                <w:szCs w:val="24"/>
              </w:rPr>
              <w:t>Сумма дисконта при погашении (выкупе) ценных бумаг (руб.)</w:t>
            </w:r>
          </w:p>
        </w:tc>
        <w:tc>
          <w:tcPr>
            <w:tcW w:w="1457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618EB" w:rsidRPr="002A6527" w:rsidRDefault="002618EB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27" w:rsidRPr="00AD5368" w:rsidTr="00DE74CB">
        <w:tc>
          <w:tcPr>
            <w:tcW w:w="1128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1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8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7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5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1" w:type="dxa"/>
          </w:tcPr>
          <w:p w:rsidR="006A00AB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6527" w:rsidRPr="00AD5368" w:rsidTr="00DE74CB">
        <w:tc>
          <w:tcPr>
            <w:tcW w:w="1128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A6527" w:rsidRPr="00AD5368" w:rsidRDefault="002A6527" w:rsidP="006A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0AB" w:rsidRPr="00AD5368" w:rsidRDefault="006A00AB" w:rsidP="006A1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8EB" w:rsidRDefault="002618EB" w:rsidP="006A1E2F">
      <w:pPr>
        <w:jc w:val="center"/>
      </w:pPr>
    </w:p>
    <w:p w:rsidR="002618EB" w:rsidRDefault="002618EB" w:rsidP="006A1E2F">
      <w:pPr>
        <w:jc w:val="center"/>
      </w:pPr>
    </w:p>
    <w:p w:rsidR="00AD5368" w:rsidRDefault="00AD5368" w:rsidP="00AD5368"/>
    <w:p w:rsidR="000C394F" w:rsidRDefault="000C394F" w:rsidP="00AD5368"/>
    <w:tbl>
      <w:tblPr>
        <w:tblStyle w:val="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4423"/>
      </w:tblGrid>
      <w:tr w:rsidR="00DE74CB" w:rsidRPr="00DE74CB" w:rsidTr="000F4FD3">
        <w:tc>
          <w:tcPr>
            <w:tcW w:w="10598" w:type="dxa"/>
          </w:tcPr>
          <w:p w:rsidR="00DE74CB" w:rsidRPr="00DE74CB" w:rsidRDefault="00DE74CB" w:rsidP="00DE74C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423" w:type="dxa"/>
          </w:tcPr>
          <w:p w:rsidR="00DE74CB" w:rsidRPr="00B55313" w:rsidRDefault="00DE74CB" w:rsidP="00DE74CB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B55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 w:rsidR="00DE74CB" w:rsidRPr="00B55313" w:rsidRDefault="00DE74CB" w:rsidP="00DE74CB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к Порядку составления и ведения</w:t>
            </w:r>
          </w:p>
          <w:p w:rsidR="00DE74CB" w:rsidRPr="00B55313" w:rsidRDefault="00DE74CB" w:rsidP="00DE74CB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муниципальной долговой книги</w:t>
            </w:r>
          </w:p>
          <w:p w:rsidR="00DE74CB" w:rsidRPr="00B55313" w:rsidRDefault="00DE74CB" w:rsidP="00DE74CB">
            <w:pPr>
              <w:pStyle w:val="a4"/>
              <w:jc w:val="center"/>
              <w:rPr>
                <w:sz w:val="28"/>
                <w:szCs w:val="28"/>
              </w:rPr>
            </w:pPr>
            <w:r w:rsidRPr="00B55313">
              <w:rPr>
                <w:sz w:val="28"/>
                <w:szCs w:val="28"/>
              </w:rPr>
              <w:t>Железнодорожного внутригородского района</w:t>
            </w:r>
          </w:p>
          <w:p w:rsidR="00DE74CB" w:rsidRPr="00DE74CB" w:rsidRDefault="00DE74CB" w:rsidP="00922581">
            <w:pPr>
              <w:pStyle w:val="a4"/>
              <w:jc w:val="center"/>
              <w:rPr>
                <w:sz w:val="28"/>
              </w:rPr>
            </w:pPr>
            <w:proofErr w:type="gramStart"/>
            <w:r w:rsidRPr="00B55313">
              <w:rPr>
                <w:sz w:val="28"/>
                <w:szCs w:val="28"/>
              </w:rPr>
              <w:t>городского</w:t>
            </w:r>
            <w:proofErr w:type="gramEnd"/>
            <w:r w:rsidRPr="00B55313">
              <w:rPr>
                <w:sz w:val="28"/>
                <w:szCs w:val="28"/>
              </w:rPr>
              <w:t xml:space="preserve"> округа Самара</w:t>
            </w: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DE74CB" w:rsidRPr="00DE74CB" w:rsidRDefault="00DE74CB" w:rsidP="00DE74CB">
            <w:pPr>
              <w:widowControl w:val="0"/>
              <w:tabs>
                <w:tab w:val="left" w:pos="356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2618EB" w:rsidRPr="00AD5368" w:rsidRDefault="002618EB" w:rsidP="00AD5368">
      <w:pPr>
        <w:rPr>
          <w:rFonts w:ascii="Times New Roman" w:hAnsi="Times New Roman" w:cs="Times New Roman"/>
          <w:sz w:val="24"/>
          <w:szCs w:val="24"/>
        </w:rPr>
      </w:pPr>
      <w:r w:rsidRPr="00AD5368">
        <w:rPr>
          <w:rFonts w:ascii="Times New Roman" w:hAnsi="Times New Roman" w:cs="Times New Roman"/>
          <w:sz w:val="24"/>
          <w:szCs w:val="24"/>
        </w:rPr>
        <w:t>Вид долга: внешний/внутренний</w:t>
      </w:r>
      <w:r w:rsidRPr="00AD5368">
        <w:rPr>
          <w:rFonts w:ascii="Times New Roman" w:hAnsi="Times New Roman" w:cs="Times New Roman"/>
          <w:sz w:val="24"/>
          <w:szCs w:val="24"/>
        </w:rPr>
        <w:tab/>
      </w:r>
    </w:p>
    <w:p w:rsidR="002618EB" w:rsidRPr="00AD5368" w:rsidRDefault="002618EB" w:rsidP="00261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368">
        <w:rPr>
          <w:rFonts w:ascii="Times New Roman" w:hAnsi="Times New Roman" w:cs="Times New Roman"/>
          <w:sz w:val="24"/>
          <w:szCs w:val="24"/>
        </w:rPr>
        <w:t>ДОГОВОРЫ И СОГЛАШЕНИЯ О ПРЕДОСТАВЛЕНИИ ЖЕЛЕЗНОДОРОЖНЫМ ВНУТРИГОРОДСКИМ РАЙОНОМ МУНИЦИПАЛЬНЫХ ГАРАНТИЙ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1275"/>
        <w:gridCol w:w="1184"/>
        <w:gridCol w:w="1184"/>
        <w:gridCol w:w="811"/>
        <w:gridCol w:w="970"/>
        <w:gridCol w:w="811"/>
        <w:gridCol w:w="1068"/>
        <w:gridCol w:w="1144"/>
        <w:gridCol w:w="995"/>
        <w:gridCol w:w="1132"/>
        <w:gridCol w:w="1092"/>
        <w:gridCol w:w="1092"/>
        <w:gridCol w:w="1037"/>
      </w:tblGrid>
      <w:tr w:rsidR="00544726" w:rsidRPr="00AD5368" w:rsidTr="00544726">
        <w:tc>
          <w:tcPr>
            <w:tcW w:w="1194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N платежного поручения</w:t>
            </w:r>
          </w:p>
        </w:tc>
        <w:tc>
          <w:tcPr>
            <w:tcW w:w="1583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или соглашения о предоставлении гарантии</w:t>
            </w:r>
          </w:p>
        </w:tc>
        <w:tc>
          <w:tcPr>
            <w:tcW w:w="146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46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63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Валюта гарантии</w:t>
            </w:r>
          </w:p>
        </w:tc>
        <w:tc>
          <w:tcPr>
            <w:tcW w:w="115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Дата или момент вступления гарантии в силу</w:t>
            </w:r>
          </w:p>
        </w:tc>
        <w:tc>
          <w:tcPr>
            <w:tcW w:w="97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Срок действия гарантии</w:t>
            </w:r>
          </w:p>
        </w:tc>
        <w:tc>
          <w:tcPr>
            <w:tcW w:w="130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(руб.)</w:t>
            </w:r>
          </w:p>
        </w:tc>
        <w:tc>
          <w:tcPr>
            <w:tcW w:w="139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210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Срок исполнения гарантии</w:t>
            </w:r>
          </w:p>
        </w:tc>
        <w:tc>
          <w:tcPr>
            <w:tcW w:w="1413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гарантии</w:t>
            </w:r>
          </w:p>
        </w:tc>
        <w:tc>
          <w:tcPr>
            <w:tcW w:w="221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Осноования</w:t>
            </w:r>
            <w:proofErr w:type="spellEnd"/>
            <w:r w:rsidRPr="00AD5368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гарантии</w:t>
            </w:r>
          </w:p>
        </w:tc>
        <w:tc>
          <w:tcPr>
            <w:tcW w:w="221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Дата прекращения гарантии</w:t>
            </w:r>
          </w:p>
        </w:tc>
        <w:tc>
          <w:tcPr>
            <w:tcW w:w="221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4726" w:rsidRPr="00AD5368" w:rsidTr="00544726">
        <w:tc>
          <w:tcPr>
            <w:tcW w:w="1194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" w:type="dxa"/>
          </w:tcPr>
          <w:p w:rsidR="00544726" w:rsidRPr="00AD5368" w:rsidRDefault="00AD5368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4726" w:rsidRPr="00AD5368" w:rsidTr="00544726">
        <w:tc>
          <w:tcPr>
            <w:tcW w:w="1194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544726" w:rsidRPr="00AD5368" w:rsidRDefault="00544726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4F" w:rsidRPr="00AD5368" w:rsidTr="00544726">
        <w:tc>
          <w:tcPr>
            <w:tcW w:w="1194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5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0C394F" w:rsidRPr="00AD5368" w:rsidRDefault="000C394F" w:rsidP="002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EB" w:rsidRPr="00AD5368" w:rsidRDefault="002618EB" w:rsidP="000C394F">
      <w:pPr>
        <w:rPr>
          <w:rFonts w:ascii="Times New Roman" w:hAnsi="Times New Roman" w:cs="Times New Roman"/>
          <w:sz w:val="24"/>
          <w:szCs w:val="24"/>
        </w:rPr>
      </w:pPr>
    </w:p>
    <w:sectPr w:rsidR="002618EB" w:rsidRPr="00AD5368" w:rsidSect="004E4D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6B"/>
    <w:rsid w:val="00096FC9"/>
    <w:rsid w:val="000B05D3"/>
    <w:rsid w:val="000B2407"/>
    <w:rsid w:val="000C394F"/>
    <w:rsid w:val="002618EB"/>
    <w:rsid w:val="002A6527"/>
    <w:rsid w:val="00447F0F"/>
    <w:rsid w:val="004E4D4C"/>
    <w:rsid w:val="004F3FFD"/>
    <w:rsid w:val="00544726"/>
    <w:rsid w:val="006A00AB"/>
    <w:rsid w:val="006A1E2F"/>
    <w:rsid w:val="00922581"/>
    <w:rsid w:val="009C654E"/>
    <w:rsid w:val="00AD5368"/>
    <w:rsid w:val="00B55313"/>
    <w:rsid w:val="00B97C48"/>
    <w:rsid w:val="00CD0E90"/>
    <w:rsid w:val="00D6696B"/>
    <w:rsid w:val="00D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FF27D-0D41-4496-9574-7806EA3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31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E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E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E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BEEA-1FA6-4639-BFC6-4EFF5025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Инна Ивановна</dc:creator>
  <cp:lastModifiedBy>Васильева Виктория Александровна</cp:lastModifiedBy>
  <cp:revision>7</cp:revision>
  <cp:lastPrinted>2022-03-09T12:26:00Z</cp:lastPrinted>
  <dcterms:created xsi:type="dcterms:W3CDTF">2022-03-09T09:35:00Z</dcterms:created>
  <dcterms:modified xsi:type="dcterms:W3CDTF">2022-04-06T12:11:00Z</dcterms:modified>
</cp:coreProperties>
</file>